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2E6" w:rsidRDefault="00F262E6" w:rsidP="00F262E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262E6" w:rsidRPr="00DB597C" w:rsidRDefault="00F262E6" w:rsidP="00F262E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F262E6" w:rsidRPr="00DB597C" w:rsidRDefault="00F262E6" w:rsidP="00F262E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82A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Информационные технологии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262E6" w:rsidRPr="00475289" w:rsidRDefault="00F262E6" w:rsidP="00F262E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262E6" w:rsidRPr="00475289" w:rsidRDefault="00F262E6" w:rsidP="00F262E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Style w:val="font13"/>
          <w:rFonts w:eastAsia="Calibri"/>
        </w:rPr>
        <w:t>44.03.01 Педагогическое образование</w:t>
      </w:r>
    </w:p>
    <w:p w:rsidR="00F262E6" w:rsidRPr="00475289" w:rsidRDefault="00F262E6" w:rsidP="00F262E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262E6" w:rsidRDefault="00F262E6" w:rsidP="00F262E6">
      <w:pPr>
        <w:pStyle w:val="leftspacing0"/>
        <w:jc w:val="center"/>
      </w:pPr>
      <w:r>
        <w:rPr>
          <w:rStyle w:val="font13"/>
        </w:rPr>
        <w:t>Русский язык как иностранный</w:t>
      </w:r>
    </w:p>
    <w:p w:rsidR="00F262E6" w:rsidRPr="00475289" w:rsidRDefault="00F262E6" w:rsidP="00F262E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62E6" w:rsidRPr="00475289" w:rsidRDefault="00F262E6" w:rsidP="00F262E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262E6" w:rsidRPr="00475289" w:rsidRDefault="00F262E6" w:rsidP="00F262E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F262E6" w:rsidRPr="00475289" w:rsidRDefault="00F262E6" w:rsidP="00F262E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262E6" w:rsidRPr="00475289" w:rsidRDefault="00F262E6" w:rsidP="00F262E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262E6" w:rsidRPr="00F262E6" w:rsidRDefault="00F262E6" w:rsidP="00F262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направления подготовки 44.03.01 «Педагогическое образование». В основу разработки модуля легли требования ФГОС высшего образования и Профессионального стандарта педагога.</w:t>
      </w:r>
    </w:p>
    <w:p w:rsidR="00F262E6" w:rsidRPr="00F262E6" w:rsidRDefault="00F262E6" w:rsidP="00F262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педагога, и универсальных, </w:t>
      </w:r>
      <w:proofErr w:type="spellStart"/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proofErr w:type="spellEnd"/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ФГОС высшего образования.</w:t>
      </w:r>
    </w:p>
    <w:p w:rsidR="00F262E6" w:rsidRPr="00F262E6" w:rsidRDefault="00F262E6" w:rsidP="00F262E6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 для направления подготовки 44.03.01 у будущих бакалавров должны быть сформированы универсальная компетенция УК-2: способность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УК-4: способность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>) языке(ах); ОПК-2: способность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 ПК-2: способность использовать современные информационно-коммуникационные технологии в образовательной и научно-исследовательской деятельности.</w:t>
      </w:r>
    </w:p>
    <w:p w:rsidR="00F262E6" w:rsidRPr="00F262E6" w:rsidRDefault="00F262E6" w:rsidP="00F262E6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F262E6" w:rsidRPr="00F262E6" w:rsidRDefault="00F262E6" w:rsidP="00F262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присутствуют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шестом семестрах.</w:t>
      </w:r>
    </w:p>
    <w:p w:rsidR="00F262E6" w:rsidRPr="00F262E6" w:rsidRDefault="00F262E6" w:rsidP="00F262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модуля  в тесной взаимосвязи друг с другом; выявляет </w:t>
      </w:r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который предполагает смещение акцента со </w:t>
      </w:r>
      <w:proofErr w:type="spellStart"/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F262E6" w:rsidRPr="00F262E6" w:rsidRDefault="00F262E6" w:rsidP="00F262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им </w:t>
      </w:r>
      <w:proofErr w:type="spellStart"/>
      <w:proofErr w:type="gramStart"/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>мета-компетенций</w:t>
      </w:r>
      <w:proofErr w:type="spellEnd"/>
      <w:proofErr w:type="gramEnd"/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потенциала. 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262E6" w:rsidRPr="00F262E6" w:rsidRDefault="00DB597C" w:rsidP="00F262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="00F262E6" w:rsidRPr="00F262E6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контексте, подготовить обучающихся к использованию современных возможностей информационных и коммуникационных технологий в учебном процессе</w:t>
      </w:r>
      <w:r w:rsidR="00F262E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F262E6" w:rsidRPr="00F262E6" w:rsidRDefault="00F262E6" w:rsidP="00F262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2E6">
        <w:rPr>
          <w:rFonts w:ascii="Times New Roman" w:hAnsi="Times New Roman"/>
          <w:sz w:val="24"/>
          <w:szCs w:val="24"/>
        </w:rPr>
        <w:t xml:space="preserve">1.Создать условия для </w:t>
      </w:r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F262E6" w:rsidRPr="00F262E6" w:rsidRDefault="00F262E6" w:rsidP="00F262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2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Способствовать формированию представлений о дидактических возможностях и особенностях использования современных информационных технологий в образовательной деятельности.</w:t>
      </w:r>
    </w:p>
    <w:p w:rsidR="00F262E6" w:rsidRPr="00F262E6" w:rsidRDefault="00F262E6" w:rsidP="00F262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262E6">
        <w:rPr>
          <w:rFonts w:ascii="Times New Roman" w:hAnsi="Times New Roman"/>
          <w:sz w:val="24"/>
          <w:szCs w:val="24"/>
        </w:rPr>
        <w:t xml:space="preserve">3. Создать развивающую предметную информационно-образовательную среду для формирования навыков применения </w:t>
      </w:r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и коммуникационных технологий для решения учебных и профессиональных задач, </w:t>
      </w:r>
      <w:r w:rsidRPr="00F262E6">
        <w:rPr>
          <w:rFonts w:ascii="Times New Roman" w:hAnsi="Times New Roman"/>
          <w:sz w:val="24"/>
          <w:szCs w:val="24"/>
        </w:rPr>
        <w:t>соблюдения этических и правовых норм использования ИКТ.</w:t>
      </w:r>
    </w:p>
    <w:p w:rsidR="00F262E6" w:rsidRPr="00F262E6" w:rsidRDefault="00F262E6" w:rsidP="00F262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62E6">
        <w:rPr>
          <w:rFonts w:ascii="Times New Roman" w:eastAsia="Times New Roman" w:hAnsi="Times New Roman"/>
          <w:sz w:val="24"/>
          <w:szCs w:val="24"/>
          <w:lang w:eastAsia="ru-RU"/>
        </w:rPr>
        <w:t xml:space="preserve">4. Способствовать созданию собственной информационной среды обучающегося, включая формирование </w:t>
      </w:r>
      <w:r w:rsidRPr="00F262E6">
        <w:rPr>
          <w:rFonts w:ascii="Times New Roman" w:hAnsi="Times New Roman"/>
          <w:sz w:val="24"/>
          <w:szCs w:val="24"/>
        </w:rPr>
        <w:t>навыков поиска информации в Интернете и базах данных.</w:t>
      </w:r>
    </w:p>
    <w:p w:rsidR="00F262E6" w:rsidRPr="00F262E6" w:rsidRDefault="00F262E6" w:rsidP="00F262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62E6">
        <w:rPr>
          <w:rFonts w:ascii="Times New Roman" w:hAnsi="Times New Roman"/>
          <w:sz w:val="24"/>
          <w:szCs w:val="24"/>
        </w:rPr>
        <w:t>5.Создать условия для более глубокого овладения одним из видов информационных технологий (</w:t>
      </w:r>
      <w:proofErr w:type="spellStart"/>
      <w:proofErr w:type="gramStart"/>
      <w:r w:rsidRPr="00F262E6">
        <w:rPr>
          <w:rFonts w:ascii="Times New Roman" w:hAnsi="Times New Roman"/>
          <w:sz w:val="24"/>
          <w:szCs w:val="24"/>
        </w:rPr>
        <w:t>Интернет-технологий</w:t>
      </w:r>
      <w:proofErr w:type="spellEnd"/>
      <w:proofErr w:type="gramEnd"/>
      <w:r w:rsidRPr="00F262E6">
        <w:rPr>
          <w:rFonts w:ascii="Times New Roman" w:hAnsi="Times New Roman"/>
          <w:sz w:val="24"/>
          <w:szCs w:val="24"/>
        </w:rPr>
        <w:t>, мультимедиа-технологий).</w:t>
      </w:r>
    </w:p>
    <w:p w:rsidR="00F262E6" w:rsidRDefault="00F262E6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5D3F" w:rsidRDefault="00395D3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2479"/>
        <w:gridCol w:w="3022"/>
        <w:gridCol w:w="1516"/>
        <w:gridCol w:w="1929"/>
      </w:tblGrid>
      <w:tr w:rsidR="00EB6C66" w:rsidRPr="00EB6C66" w:rsidTr="00AA5F2A">
        <w:trPr>
          <w:trHeight w:val="1120"/>
        </w:trPr>
        <w:tc>
          <w:tcPr>
            <w:tcW w:w="815" w:type="dxa"/>
            <w:shd w:val="clear" w:color="auto" w:fill="auto"/>
          </w:tcPr>
          <w:p w:rsidR="00EB6C66" w:rsidRPr="00EB6C66" w:rsidRDefault="00EB6C66" w:rsidP="00AA5F2A">
            <w:pPr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  <w:r w:rsidRPr="00EB6C66">
              <w:rPr>
                <w:rFonts w:ascii="Times New Roman" w:hAnsi="Times New Roman"/>
              </w:rPr>
              <w:t>Код</w:t>
            </w:r>
          </w:p>
        </w:tc>
        <w:tc>
          <w:tcPr>
            <w:tcW w:w="2554" w:type="dxa"/>
            <w:shd w:val="clear" w:color="auto" w:fill="auto"/>
          </w:tcPr>
          <w:p w:rsidR="00EB6C66" w:rsidRPr="00EB6C66" w:rsidRDefault="00EB6C66" w:rsidP="00AA5F2A">
            <w:pPr>
              <w:suppressAutoHyphens/>
              <w:jc w:val="center"/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 xml:space="preserve">Содержание </w:t>
            </w:r>
            <w:proofErr w:type="gramStart"/>
            <w:r w:rsidRPr="00EB6C66">
              <w:rPr>
                <w:rFonts w:ascii="Times New Roman" w:hAnsi="Times New Roman"/>
              </w:rPr>
              <w:t>образовательных</w:t>
            </w:r>
            <w:proofErr w:type="gramEnd"/>
          </w:p>
          <w:p w:rsidR="00EB6C66" w:rsidRPr="00EB6C66" w:rsidRDefault="00EB6C66" w:rsidP="00AA5F2A">
            <w:pPr>
              <w:suppressAutoHyphens/>
              <w:jc w:val="center"/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результатов</w:t>
            </w:r>
          </w:p>
        </w:tc>
        <w:tc>
          <w:tcPr>
            <w:tcW w:w="3116" w:type="dxa"/>
          </w:tcPr>
          <w:p w:rsidR="00EB6C66" w:rsidRPr="00EB6C66" w:rsidRDefault="00EB6C66" w:rsidP="00AA5F2A">
            <w:pPr>
              <w:jc w:val="center"/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ИДК</w:t>
            </w:r>
          </w:p>
          <w:p w:rsidR="00EB6C66" w:rsidRPr="00EB6C66" w:rsidRDefault="00EB6C66" w:rsidP="00AA5F2A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B6C66" w:rsidRPr="00EB6C66" w:rsidRDefault="00EB6C66" w:rsidP="00AA5F2A">
            <w:pPr>
              <w:jc w:val="center"/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Методы обучения</w:t>
            </w:r>
          </w:p>
        </w:tc>
        <w:tc>
          <w:tcPr>
            <w:tcW w:w="1986" w:type="dxa"/>
          </w:tcPr>
          <w:p w:rsidR="00EB6C66" w:rsidRPr="00EB6C66" w:rsidRDefault="00EB6C66" w:rsidP="00AA5F2A">
            <w:pPr>
              <w:jc w:val="center"/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Средства оценивания  образовательных результатов</w:t>
            </w:r>
          </w:p>
        </w:tc>
      </w:tr>
      <w:tr w:rsidR="00EB6C66" w:rsidRPr="00EB6C66" w:rsidTr="00AA5F2A">
        <w:trPr>
          <w:trHeight w:val="1691"/>
        </w:trPr>
        <w:tc>
          <w:tcPr>
            <w:tcW w:w="815" w:type="dxa"/>
            <w:shd w:val="clear" w:color="auto" w:fill="auto"/>
          </w:tcPr>
          <w:p w:rsidR="00EB6C66" w:rsidRPr="00EB6C66" w:rsidRDefault="00EB6C66" w:rsidP="00AA5F2A">
            <w:pPr>
              <w:jc w:val="both"/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lastRenderedPageBreak/>
              <w:t>ОР.1</w:t>
            </w:r>
          </w:p>
        </w:tc>
        <w:tc>
          <w:tcPr>
            <w:tcW w:w="2554" w:type="dxa"/>
            <w:shd w:val="clear" w:color="auto" w:fill="auto"/>
          </w:tcPr>
          <w:p w:rsidR="00EB6C66" w:rsidRPr="00EB6C66" w:rsidRDefault="00EB6C66" w:rsidP="00AA5F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 xml:space="preserve">Демонстрирует владение современными информационными технологиями </w:t>
            </w:r>
          </w:p>
          <w:p w:rsidR="00EB6C66" w:rsidRPr="00EB6C66" w:rsidRDefault="00EB6C66" w:rsidP="00AA5F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222222"/>
                <w:shd w:val="clear" w:color="auto" w:fill="FFFFFF"/>
              </w:rPr>
            </w:pPr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 xml:space="preserve">для развития универсальных учебных действий обучающихся, </w:t>
            </w:r>
            <w:proofErr w:type="gramStart"/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>для</w:t>
            </w:r>
            <w:proofErr w:type="gramEnd"/>
          </w:p>
          <w:p w:rsidR="00EB6C66" w:rsidRPr="00EB6C66" w:rsidRDefault="00EB6C66" w:rsidP="00AA5F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>разработки планируемых результатов обучения и системы их оценивания.</w:t>
            </w:r>
          </w:p>
          <w:p w:rsidR="00EB6C66" w:rsidRPr="00EB6C66" w:rsidRDefault="00EB6C66" w:rsidP="00AA5F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EB6C66" w:rsidRPr="00EB6C66" w:rsidRDefault="00EB6C66" w:rsidP="00AA5F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 xml:space="preserve"> </w:t>
            </w:r>
          </w:p>
          <w:p w:rsidR="00EB6C66" w:rsidRPr="00EB6C66" w:rsidRDefault="00EB6C66" w:rsidP="00AA5F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EB6C66" w:rsidRPr="00EB6C66" w:rsidRDefault="00EB6C66" w:rsidP="00AA5F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EB6C66" w:rsidRPr="00EB6C66" w:rsidRDefault="00EB6C66" w:rsidP="00AA5F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116" w:type="dxa"/>
          </w:tcPr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color w:val="222222"/>
                <w:shd w:val="clear" w:color="auto" w:fill="FFFFFF"/>
              </w:rPr>
            </w:pPr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>й(</w:t>
            </w:r>
            <w:proofErr w:type="spellStart"/>
            <w:proofErr w:type="gramEnd"/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>ых</w:t>
            </w:r>
            <w:proofErr w:type="spellEnd"/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>) учебных дисциплин, в том числе с использованием ИКТ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color w:val="222222"/>
                <w:shd w:val="clear" w:color="auto" w:fill="FFFFFF"/>
              </w:rPr>
            </w:pPr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 xml:space="preserve">Метод проблемного обучения 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Проектный метод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Лабораторный практикум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Выполнение творческих заданий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986" w:type="dxa"/>
          </w:tcPr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Критерии оценки выполнения лабораторных работ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Тесты в ЭОС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Доклады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 xml:space="preserve">Оценка </w:t>
            </w:r>
            <w:proofErr w:type="spellStart"/>
            <w:r w:rsidRPr="00EB6C66">
              <w:rPr>
                <w:rFonts w:ascii="Times New Roman" w:hAnsi="Times New Roman"/>
              </w:rPr>
              <w:t>портфолио</w:t>
            </w:r>
            <w:proofErr w:type="spellEnd"/>
          </w:p>
          <w:p w:rsidR="00EB6C66" w:rsidRPr="00EB6C66" w:rsidRDefault="00EB6C66" w:rsidP="00AA5F2A">
            <w:pPr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Творческое задание</w:t>
            </w:r>
          </w:p>
          <w:p w:rsidR="00EB6C66" w:rsidRPr="00EB6C66" w:rsidRDefault="00EB6C66" w:rsidP="00AA5F2A">
            <w:pPr>
              <w:rPr>
                <w:rFonts w:ascii="Times New Roman" w:hAnsi="Times New Roman"/>
                <w:highlight w:val="yellow"/>
              </w:rPr>
            </w:pPr>
            <w:r w:rsidRPr="00EB6C66">
              <w:rPr>
                <w:rFonts w:ascii="Times New Roman" w:hAnsi="Times New Roman"/>
              </w:rPr>
              <w:t>Проектное задание</w:t>
            </w:r>
          </w:p>
        </w:tc>
      </w:tr>
      <w:tr w:rsidR="00EB6C66" w:rsidRPr="00EB6C66" w:rsidTr="00AA5F2A">
        <w:trPr>
          <w:trHeight w:val="1413"/>
        </w:trPr>
        <w:tc>
          <w:tcPr>
            <w:tcW w:w="815" w:type="dxa"/>
            <w:shd w:val="clear" w:color="auto" w:fill="auto"/>
          </w:tcPr>
          <w:p w:rsidR="00EB6C66" w:rsidRPr="00EB6C66" w:rsidRDefault="00EB6C66" w:rsidP="00AA5F2A">
            <w:pPr>
              <w:jc w:val="both"/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ОР.2</w:t>
            </w:r>
          </w:p>
        </w:tc>
        <w:tc>
          <w:tcPr>
            <w:tcW w:w="2554" w:type="dxa"/>
            <w:shd w:val="clear" w:color="auto" w:fill="auto"/>
          </w:tcPr>
          <w:p w:rsidR="00EB6C66" w:rsidRPr="00EB6C66" w:rsidRDefault="00EB6C66" w:rsidP="00AA5F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Демонстрирует навыки применения электронных средств сопровождения образовательного процесса, цифровых образовательных ресурсов,</w:t>
            </w:r>
          </w:p>
          <w:p w:rsidR="00EB6C66" w:rsidRPr="00EB6C66" w:rsidRDefault="00EB6C66" w:rsidP="00AA5F2A">
            <w:pPr>
              <w:shd w:val="clear" w:color="auto" w:fill="FFFFFF"/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формирования предметной цифровой образовательной среды</w:t>
            </w:r>
          </w:p>
          <w:p w:rsidR="00EB6C66" w:rsidRPr="00EB6C66" w:rsidRDefault="00EB6C66" w:rsidP="00AA5F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116" w:type="dxa"/>
          </w:tcPr>
          <w:p w:rsidR="00EB6C66" w:rsidRPr="00EB6C66" w:rsidRDefault="00EB6C66" w:rsidP="00AA5F2A">
            <w:pPr>
              <w:rPr>
                <w:rFonts w:ascii="Times New Roman" w:hAnsi="Times New Roman"/>
                <w:color w:val="222222"/>
                <w:shd w:val="clear" w:color="auto" w:fill="FFFFFF"/>
              </w:rPr>
            </w:pPr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>УК.2.4. Осуществляет поиск необходимой информации для достижения задач проекта</w:t>
            </w:r>
          </w:p>
          <w:p w:rsidR="00EB6C66" w:rsidRPr="00EB6C66" w:rsidRDefault="00EB6C66" w:rsidP="00AA5F2A">
            <w:pPr>
              <w:rPr>
                <w:rFonts w:ascii="Times New Roman" w:hAnsi="Times New Roman"/>
                <w:color w:val="222222"/>
                <w:shd w:val="clear" w:color="auto" w:fill="FFFFFF"/>
              </w:rPr>
            </w:pPr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spellStart"/>
            <w:proofErr w:type="gramStart"/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>ИКТ-технологий</w:t>
            </w:r>
            <w:proofErr w:type="spellEnd"/>
            <w:proofErr w:type="gramEnd"/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color w:val="222222"/>
                <w:shd w:val="clear" w:color="auto" w:fill="FFFFFF"/>
              </w:rPr>
            </w:pPr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EB6C66" w:rsidRPr="00EB6C66" w:rsidRDefault="00EB6C66" w:rsidP="00AA5F2A">
            <w:pPr>
              <w:rPr>
                <w:rFonts w:ascii="Times New Roman" w:hAnsi="Times New Roman"/>
                <w:color w:val="222222"/>
                <w:shd w:val="clear" w:color="auto" w:fill="FFFFFF"/>
              </w:rPr>
            </w:pPr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>ПК.2.2. Применяет электронные средства сопровождения образовательного процесса.</w:t>
            </w:r>
          </w:p>
          <w:p w:rsidR="00EB6C66" w:rsidRPr="00EB6C66" w:rsidRDefault="00EB6C66" w:rsidP="00AA5F2A">
            <w:pPr>
              <w:rPr>
                <w:rFonts w:ascii="Times New Roman" w:hAnsi="Times New Roman"/>
                <w:color w:val="222222"/>
                <w:shd w:val="clear" w:color="auto" w:fill="FFFFFF"/>
              </w:rPr>
            </w:pPr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t xml:space="preserve">ПК.2.3. Создает необходимые для осуществления </w:t>
            </w:r>
            <w:r w:rsidRPr="00EB6C66">
              <w:rPr>
                <w:rFonts w:ascii="Times New Roman" w:hAnsi="Times New Roman"/>
                <w:color w:val="222222"/>
                <w:shd w:val="clear" w:color="auto" w:fill="FFFFFF"/>
              </w:rPr>
              <w:lastRenderedPageBreak/>
              <w:t>образовательной деятельности документы с помощью соответствующих редакторов.</w:t>
            </w:r>
          </w:p>
          <w:p w:rsidR="00EB6C66" w:rsidRPr="00EB6C66" w:rsidRDefault="00EB6C66" w:rsidP="00AA5F2A">
            <w:pPr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</w:tcPr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lastRenderedPageBreak/>
              <w:t>Проектный метод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Лабораторный практикум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Выполнение творческих заданий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 xml:space="preserve">Метод </w:t>
            </w:r>
            <w:proofErr w:type="spellStart"/>
            <w:r w:rsidRPr="00EB6C66">
              <w:rPr>
                <w:rFonts w:ascii="Times New Roman" w:hAnsi="Times New Roman"/>
              </w:rPr>
              <w:t>портфолио</w:t>
            </w:r>
            <w:proofErr w:type="spellEnd"/>
          </w:p>
          <w:p w:rsidR="00EB6C66" w:rsidRPr="00EB6C66" w:rsidRDefault="00EB6C66" w:rsidP="00AA5F2A">
            <w:pPr>
              <w:tabs>
                <w:tab w:val="left" w:pos="176"/>
              </w:tabs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Критерии оценки выполнения лабораторных работ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Тесты в ЭОС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Доклады</w:t>
            </w:r>
          </w:p>
          <w:p w:rsidR="00EB6C66" w:rsidRPr="00EB6C66" w:rsidRDefault="00EB6C66" w:rsidP="00AA5F2A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 xml:space="preserve">Оценка </w:t>
            </w:r>
            <w:proofErr w:type="spellStart"/>
            <w:r w:rsidRPr="00EB6C66">
              <w:rPr>
                <w:rFonts w:ascii="Times New Roman" w:hAnsi="Times New Roman"/>
              </w:rPr>
              <w:t>портфолио</w:t>
            </w:r>
            <w:proofErr w:type="spellEnd"/>
          </w:p>
          <w:p w:rsidR="00EB6C66" w:rsidRPr="00EB6C66" w:rsidRDefault="00EB6C66" w:rsidP="00AA5F2A">
            <w:pPr>
              <w:rPr>
                <w:rFonts w:ascii="Times New Roman" w:hAnsi="Times New Roman"/>
              </w:rPr>
            </w:pPr>
            <w:r w:rsidRPr="00EB6C66">
              <w:rPr>
                <w:rFonts w:ascii="Times New Roman" w:hAnsi="Times New Roman"/>
              </w:rPr>
              <w:t>Творческое задание</w:t>
            </w:r>
          </w:p>
          <w:p w:rsidR="00EB6C66" w:rsidRPr="00EB6C66" w:rsidRDefault="00EB6C66" w:rsidP="00AA5F2A">
            <w:pPr>
              <w:rPr>
                <w:rFonts w:ascii="Times New Roman" w:hAnsi="Times New Roman"/>
                <w:i/>
              </w:rPr>
            </w:pPr>
            <w:r w:rsidRPr="00EB6C66">
              <w:rPr>
                <w:rFonts w:ascii="Times New Roman" w:hAnsi="Times New Roman"/>
              </w:rPr>
              <w:t>Проектное задание</w:t>
            </w:r>
            <w:r w:rsidRPr="00EB6C66">
              <w:rPr>
                <w:rFonts w:ascii="Times New Roman" w:hAnsi="Times New Roman"/>
                <w:i/>
              </w:rPr>
              <w:t xml:space="preserve"> 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45A23" w:rsidRPr="00A45A23" w:rsidRDefault="00A45A23" w:rsidP="00A45A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45A23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proofErr w:type="spellStart"/>
      <w:r w:rsidRPr="00A45A23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A45A23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A45A23" w:rsidRPr="00A45A23" w:rsidRDefault="00A45A23" w:rsidP="00A45A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45A23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proofErr w:type="spellStart"/>
      <w:r w:rsidRPr="00A45A23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A45A23">
        <w:rPr>
          <w:rFonts w:ascii="Times New Roman" w:eastAsia="Times New Roman" w:hAnsi="Times New Roman"/>
          <w:sz w:val="24"/>
          <w:lang w:eastAsia="ru-RU"/>
        </w:rPr>
        <w:t xml:space="preserve"> Е.П., к.п.н., доцент, доцент кафедры прикладной информатики и информационных технологий в образовании</w:t>
      </w:r>
    </w:p>
    <w:p w:rsidR="00A45A23" w:rsidRPr="00A45A23" w:rsidRDefault="00A45A23" w:rsidP="00A45A23">
      <w:pPr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45A23">
        <w:rPr>
          <w:rFonts w:ascii="Times New Roman" w:eastAsia="Times New Roman" w:hAnsi="Times New Roman"/>
          <w:sz w:val="24"/>
          <w:szCs w:val="24"/>
          <w:lang w:eastAsia="ru-RU"/>
        </w:rPr>
        <w:t>Балунова</w:t>
      </w:r>
      <w:proofErr w:type="spellEnd"/>
      <w:r w:rsidRPr="00A45A23">
        <w:rPr>
          <w:rFonts w:ascii="Times New Roman" w:eastAsia="Times New Roman" w:hAnsi="Times New Roman"/>
          <w:sz w:val="24"/>
          <w:szCs w:val="24"/>
          <w:lang w:eastAsia="ru-RU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45A23" w:rsidRPr="00A45A23" w:rsidRDefault="00A45A23" w:rsidP="00A45A2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45A23">
        <w:rPr>
          <w:rFonts w:ascii="Times New Roman" w:eastAsia="Times New Roman" w:hAnsi="Times New Roman"/>
          <w:sz w:val="24"/>
          <w:lang w:eastAsia="ru-RU"/>
        </w:rPr>
        <w:t>Модуль является обеспечивающим для всех модулей профессиональной подготовки.</w:t>
      </w:r>
    </w:p>
    <w:p w:rsidR="00A45A23" w:rsidRPr="00A45A23" w:rsidRDefault="00A45A23" w:rsidP="00A45A2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45A23">
        <w:rPr>
          <w:rFonts w:ascii="Times New Roman" w:eastAsia="Times New Roman" w:hAnsi="Times New Roman"/>
          <w:sz w:val="24"/>
          <w:lang w:eastAsia="ru-RU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A45A23">
        <w:rPr>
          <w:rFonts w:ascii="Times New Roman" w:eastAsia="Times New Roman" w:hAnsi="Times New Roman"/>
          <w:b/>
          <w:sz w:val="24"/>
          <w:szCs w:val="24"/>
          <w:lang w:eastAsia="ru-RU"/>
        </w:rPr>
        <w:t>324часов/9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5006FD" w:rsidRDefault="005006F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Default="00B75424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006FD" w:rsidRP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56"/>
        <w:gridCol w:w="1871"/>
        <w:gridCol w:w="573"/>
        <w:gridCol w:w="991"/>
        <w:gridCol w:w="925"/>
        <w:gridCol w:w="842"/>
        <w:gridCol w:w="759"/>
        <w:gridCol w:w="759"/>
        <w:gridCol w:w="841"/>
        <w:gridCol w:w="1052"/>
      </w:tblGrid>
      <w:tr w:rsidR="00C41F7E" w:rsidRPr="00C41F7E" w:rsidTr="00AA5F2A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41F7E" w:rsidRPr="00C41F7E" w:rsidTr="00AA5F2A">
        <w:tc>
          <w:tcPr>
            <w:tcW w:w="1985" w:type="dxa"/>
            <w:vMerge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41F7E" w:rsidRPr="00C41F7E" w:rsidTr="00AA5F2A">
        <w:tc>
          <w:tcPr>
            <w:tcW w:w="1985" w:type="dxa"/>
            <w:vMerge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41F7E" w:rsidRPr="00C41F7E" w:rsidTr="00AA5F2A">
        <w:trPr>
          <w:trHeight w:val="252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C41F7E" w:rsidRPr="00C41F7E" w:rsidRDefault="00C41F7E" w:rsidP="00C41F7E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41F7E" w:rsidRPr="00C41F7E" w:rsidTr="00AA5F2A">
        <w:tc>
          <w:tcPr>
            <w:tcW w:w="198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К.М.03.01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41F7E" w:rsidRPr="00C41F7E" w:rsidRDefault="00C41F7E" w:rsidP="00C41F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ИКТ в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41F7E" w:rsidRPr="00C41F7E" w:rsidTr="00AA5F2A">
        <w:tc>
          <w:tcPr>
            <w:tcW w:w="198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К.М.03.02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41F7E" w:rsidRPr="00C41F7E" w:rsidRDefault="00C41F7E" w:rsidP="00C41F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 технологии  в обучении РКИ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41F7E" w:rsidRPr="00C41F7E" w:rsidTr="00AA5F2A">
        <w:tc>
          <w:tcPr>
            <w:tcW w:w="198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К.М.03.03(К)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41F7E" w:rsidRPr="00C41F7E" w:rsidRDefault="00C41F7E" w:rsidP="00C41F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41F7E" w:rsidRPr="00C41F7E" w:rsidTr="00AA5F2A">
        <w:tc>
          <w:tcPr>
            <w:tcW w:w="15246" w:type="dxa"/>
            <w:gridSpan w:val="10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4)</w:t>
            </w:r>
          </w:p>
        </w:tc>
      </w:tr>
      <w:tr w:rsidR="00C41F7E" w:rsidRPr="00C41F7E" w:rsidTr="00AA5F2A">
        <w:tc>
          <w:tcPr>
            <w:tcW w:w="198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К.М.03.ДВ.01.01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41F7E" w:rsidRPr="00C41F7E" w:rsidRDefault="00C41F7E" w:rsidP="00C41F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41F7E" w:rsidRPr="00C41F7E" w:rsidTr="00AA5F2A">
        <w:tc>
          <w:tcPr>
            <w:tcW w:w="198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К.М.03ДВ.01.02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41F7E" w:rsidRPr="00C41F7E" w:rsidRDefault="00C41F7E" w:rsidP="00C41F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 -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41F7E" w:rsidRPr="00C41F7E" w:rsidTr="00AA5F2A">
        <w:tc>
          <w:tcPr>
            <w:tcW w:w="198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К.М.03ДВ.01.03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41F7E" w:rsidRPr="00C41F7E" w:rsidRDefault="00C41F7E" w:rsidP="00C41F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41F7E" w:rsidRPr="00C41F7E" w:rsidTr="00AA5F2A">
        <w:tc>
          <w:tcPr>
            <w:tcW w:w="198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К.М.03ДВ.01.04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41F7E" w:rsidRPr="00C41F7E" w:rsidRDefault="00C41F7E" w:rsidP="00C41F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41F7E" w:rsidRPr="00C41F7E" w:rsidRDefault="00C41F7E" w:rsidP="00C41F7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1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074D2C" w:rsidRPr="00DB597C" w:rsidRDefault="00074D2C" w:rsidP="00C41F7E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51B" w:rsidRDefault="00C8451B" w:rsidP="00CA7167">
      <w:pPr>
        <w:spacing w:after="0" w:line="240" w:lineRule="auto"/>
      </w:pPr>
      <w:r>
        <w:separator/>
      </w:r>
    </w:p>
  </w:endnote>
  <w:endnote w:type="continuationSeparator" w:id="1">
    <w:p w:rsidR="00C8451B" w:rsidRDefault="00C8451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B1681B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082AF4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51B" w:rsidRDefault="00C8451B" w:rsidP="00CA7167">
      <w:pPr>
        <w:spacing w:after="0" w:line="240" w:lineRule="auto"/>
      </w:pPr>
      <w:r>
        <w:separator/>
      </w:r>
    </w:p>
  </w:footnote>
  <w:footnote w:type="continuationSeparator" w:id="1">
    <w:p w:rsidR="00C8451B" w:rsidRDefault="00C8451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2AF4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06FD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45A23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1681B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C12476"/>
    <w:rsid w:val="00C12AB6"/>
    <w:rsid w:val="00C1734C"/>
    <w:rsid w:val="00C25B2B"/>
    <w:rsid w:val="00C41F7E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6C6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262E6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3">
    <w:name w:val="font13"/>
    <w:rsid w:val="00F262E6"/>
    <w:rPr>
      <w:rFonts w:ascii="Times New Roman" w:eastAsia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"/>
    <w:rsid w:val="00F262E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E8F7E-9978-4619-98FC-6DE7420C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</cp:lastModifiedBy>
  <cp:revision>11</cp:revision>
  <cp:lastPrinted>2018-12-14T12:13:00Z</cp:lastPrinted>
  <dcterms:created xsi:type="dcterms:W3CDTF">2019-06-11T11:02:00Z</dcterms:created>
  <dcterms:modified xsi:type="dcterms:W3CDTF">2019-07-28T10:47:00Z</dcterms:modified>
</cp:coreProperties>
</file>